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6959" w:rsidRPr="0038019B" w:rsidRDefault="00B84BF2" w:rsidP="00B84BF2">
      <w:pPr>
        <w:jc w:val="center"/>
        <w:rPr>
          <w:rFonts w:ascii="Bahnschrift SemiBold SemiConden" w:hAnsi="Bahnschrift SemiBold SemiConden"/>
          <w:color w:val="FF33CC"/>
          <w:sz w:val="28"/>
          <w:szCs w:val="28"/>
        </w:rPr>
      </w:pPr>
      <w:r w:rsidRPr="00BD6212">
        <w:rPr>
          <w:rFonts w:ascii="Forte" w:hAnsi="Forte" w:cs="MV Boli"/>
          <w:color w:val="000000" w:themeColor="text1"/>
          <w:sz w:val="28"/>
          <w:szCs w:val="28"/>
        </w:rPr>
        <w:t>RICERCA AZIENDALE SETTORE</w:t>
      </w:r>
      <w:r w:rsidRPr="00BD6212">
        <w:rPr>
          <w:rFonts w:ascii="Forte" w:hAnsi="Forte"/>
          <w:color w:val="000000" w:themeColor="text1"/>
          <w:sz w:val="28"/>
          <w:szCs w:val="28"/>
        </w:rPr>
        <w:t>:</w:t>
      </w:r>
      <w:r w:rsidRPr="00BD6212">
        <w:rPr>
          <w:color w:val="000000" w:themeColor="text1"/>
          <w:sz w:val="28"/>
          <w:szCs w:val="28"/>
        </w:rPr>
        <w:t xml:space="preserve"> </w:t>
      </w:r>
      <w:r w:rsidR="005D7E38" w:rsidRPr="00734405">
        <w:rPr>
          <w:rFonts w:ascii="Bradley Hand ITC" w:hAnsi="Bradley Hand ITC"/>
          <w:b/>
          <w:color w:val="990033"/>
          <w:sz w:val="32"/>
          <w:szCs w:val="32"/>
        </w:rPr>
        <w:t>J</w:t>
      </w:r>
      <w:r w:rsidR="0038019B" w:rsidRPr="00734405">
        <w:rPr>
          <w:rFonts w:ascii="Bradley Hand ITC" w:hAnsi="Bradley Hand ITC"/>
          <w:b/>
          <w:color w:val="990033"/>
          <w:sz w:val="32"/>
          <w:szCs w:val="32"/>
        </w:rPr>
        <w:t xml:space="preserve">ewellery </w:t>
      </w:r>
      <w:proofErr w:type="spellStart"/>
      <w:r w:rsidR="0038019B" w:rsidRPr="00734405">
        <w:rPr>
          <w:rFonts w:ascii="Bradley Hand ITC" w:hAnsi="Bradley Hand ITC"/>
          <w:b/>
          <w:color w:val="990033"/>
          <w:sz w:val="32"/>
          <w:szCs w:val="32"/>
        </w:rPr>
        <w:t>stroili</w:t>
      </w:r>
      <w:proofErr w:type="spellEnd"/>
      <w:r w:rsidR="0038019B" w:rsidRPr="00734405">
        <w:rPr>
          <w:rFonts w:ascii="Bradley Hand ITC" w:hAnsi="Bradley Hand ITC"/>
          <w:b/>
          <w:color w:val="990033"/>
          <w:sz w:val="32"/>
          <w:szCs w:val="32"/>
        </w:rPr>
        <w:t xml:space="preserve"> e Swarovski</w:t>
      </w:r>
    </w:p>
    <w:p w:rsidR="00B84BF2" w:rsidRPr="0038019B" w:rsidRDefault="00B84BF2" w:rsidP="00B84BF2">
      <w:pPr>
        <w:jc w:val="center"/>
        <w:rPr>
          <w:rFonts w:ascii="Forte" w:hAnsi="Forte"/>
          <w:color w:val="000000" w:themeColor="text1"/>
          <w:sz w:val="24"/>
          <w:szCs w:val="24"/>
        </w:rPr>
      </w:pPr>
      <w:r w:rsidRPr="0038019B">
        <w:rPr>
          <w:rFonts w:ascii="Forte" w:hAnsi="Forte"/>
          <w:color w:val="000000" w:themeColor="text1"/>
          <w:sz w:val="24"/>
          <w:szCs w:val="24"/>
        </w:rPr>
        <w:t>AZZURRA MAZZEO</w:t>
      </w:r>
    </w:p>
    <w:p w:rsidR="00734405" w:rsidRPr="005410EB" w:rsidRDefault="0038019B" w:rsidP="00A3670F">
      <w:pPr>
        <w:jc w:val="center"/>
        <w:rPr>
          <w:rFonts w:ascii="Cooper Black" w:hAnsi="Cooper Black"/>
          <w:color w:val="000000" w:themeColor="text1"/>
          <w:sz w:val="24"/>
          <w:szCs w:val="24"/>
        </w:rPr>
      </w:pPr>
      <w:r w:rsidRPr="005410EB">
        <w:rPr>
          <w:rFonts w:ascii="Forte" w:hAnsi="Forte"/>
          <w:sz w:val="24"/>
          <w:szCs w:val="24"/>
        </w:rPr>
        <w:t xml:space="preserve">Sul sito </w:t>
      </w:r>
      <w:r w:rsidRPr="005410EB">
        <w:rPr>
          <w:rFonts w:ascii="Forte" w:hAnsi="Forte"/>
          <w:color w:val="990033"/>
          <w:sz w:val="24"/>
          <w:szCs w:val="24"/>
        </w:rPr>
        <w:t>STRO</w:t>
      </w:r>
      <w:r w:rsidR="00734405" w:rsidRPr="005410EB">
        <w:rPr>
          <w:rFonts w:ascii="Forte" w:hAnsi="Forte"/>
          <w:color w:val="990033"/>
          <w:sz w:val="24"/>
          <w:szCs w:val="24"/>
        </w:rPr>
        <w:t>ILI</w:t>
      </w:r>
      <w:r w:rsidRPr="005410EB">
        <w:rPr>
          <w:rFonts w:ascii="Forte" w:hAnsi="Forte"/>
          <w:color w:val="000000" w:themeColor="text1"/>
          <w:sz w:val="24"/>
          <w:szCs w:val="24"/>
        </w:rPr>
        <w:t>:</w:t>
      </w:r>
      <w:r w:rsidR="004D2D9E" w:rsidRPr="005410EB">
        <w:rPr>
          <w:rFonts w:ascii="Forte" w:hAnsi="Forte"/>
          <w:color w:val="000000" w:themeColor="text1"/>
          <w:sz w:val="24"/>
          <w:szCs w:val="24"/>
        </w:rPr>
        <w:t xml:space="preserve"> La visione </w:t>
      </w:r>
      <w:proofErr w:type="spellStart"/>
      <w:r w:rsidR="004D2D9E" w:rsidRPr="005410EB">
        <w:rPr>
          <w:rFonts w:ascii="Forte" w:hAnsi="Forte"/>
          <w:color w:val="000000" w:themeColor="text1"/>
          <w:sz w:val="24"/>
          <w:szCs w:val="24"/>
        </w:rPr>
        <w:t>Stroili</w:t>
      </w:r>
      <w:proofErr w:type="spellEnd"/>
      <w:r w:rsidR="004D2D9E" w:rsidRPr="005410EB">
        <w:rPr>
          <w:rFonts w:ascii="Forte" w:hAnsi="Forte"/>
          <w:color w:val="000000" w:themeColor="text1"/>
          <w:sz w:val="24"/>
          <w:szCs w:val="24"/>
        </w:rPr>
        <w:t xml:space="preserve"> è una visione a cui tutti possono aspirare. </w:t>
      </w:r>
      <w:r w:rsidR="00734405" w:rsidRPr="005410EB">
        <w:rPr>
          <w:rFonts w:ascii="Forte" w:hAnsi="Forte"/>
          <w:color w:val="000000" w:themeColor="text1"/>
          <w:sz w:val="24"/>
          <w:szCs w:val="24"/>
        </w:rPr>
        <w:t xml:space="preserve">Collane con pietre preziose, bracciali da donna, uomo e bambini, ciondoli con forme uniche, anelli illuminati da zirconi, orecchini da sfoggiare in ogni occasione. </w:t>
      </w:r>
      <w:r w:rsidR="004D2D9E" w:rsidRPr="005410EB">
        <w:rPr>
          <w:rFonts w:ascii="Forte" w:hAnsi="Forte"/>
          <w:color w:val="000000" w:themeColor="text1"/>
          <w:sz w:val="24"/>
          <w:szCs w:val="24"/>
        </w:rPr>
        <w:t>Il</w:t>
      </w:r>
      <w:r w:rsidR="00A3670F" w:rsidRPr="005410EB">
        <w:rPr>
          <w:rFonts w:ascii="Forte" w:hAnsi="Forte"/>
          <w:color w:val="000000" w:themeColor="text1"/>
          <w:sz w:val="24"/>
          <w:szCs w:val="24"/>
        </w:rPr>
        <w:t xml:space="preserve"> sito si presenta con dei colori pastelli e molto rilassanti per chi naviga sul sito. </w:t>
      </w:r>
      <w:r w:rsidR="004D2D9E" w:rsidRPr="005410EB">
        <w:rPr>
          <w:rFonts w:ascii="Forte" w:hAnsi="Forte"/>
          <w:color w:val="000000" w:themeColor="text1"/>
          <w:sz w:val="24"/>
          <w:szCs w:val="24"/>
        </w:rPr>
        <w:t>Oltre ad essere un negozio fisico, si ha la possibilità di acquistare online</w:t>
      </w:r>
      <w:r w:rsidR="004D2D9E" w:rsidRPr="005410EB">
        <w:rPr>
          <w:rFonts w:ascii="Cooper Black" w:hAnsi="Cooper Black"/>
          <w:color w:val="000000" w:themeColor="text1"/>
          <w:sz w:val="24"/>
          <w:szCs w:val="24"/>
        </w:rPr>
        <w:t>.</w:t>
      </w:r>
    </w:p>
    <w:p w:rsidR="00BD6212" w:rsidRDefault="00BD6212" w:rsidP="00A3670F">
      <w:pPr>
        <w:jc w:val="center"/>
        <w:rPr>
          <w:rFonts w:ascii="Cooper Black" w:hAnsi="Cooper Black"/>
          <w:color w:val="000000" w:themeColor="text1"/>
          <w:sz w:val="28"/>
          <w:szCs w:val="28"/>
        </w:rPr>
      </w:pPr>
    </w:p>
    <w:p w:rsidR="00BD6212" w:rsidRDefault="00BD6212" w:rsidP="00BD6212">
      <w:pPr>
        <w:rPr>
          <w:rFonts w:ascii="Cooper Black" w:hAnsi="Cooper Black"/>
          <w:color w:val="000000" w:themeColor="text1"/>
          <w:sz w:val="28"/>
          <w:szCs w:val="28"/>
        </w:rPr>
      </w:pPr>
      <w:r>
        <w:rPr>
          <w:rFonts w:ascii="Cooper Black" w:hAnsi="Cooper Black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3006090</wp:posOffset>
            </wp:positionH>
            <wp:positionV relativeFrom="paragraph">
              <wp:posOffset>415925</wp:posOffset>
            </wp:positionV>
            <wp:extent cx="2869565" cy="1910715"/>
            <wp:effectExtent l="0" t="0" r="6985" b="0"/>
            <wp:wrapTight wrapText="bothSides">
              <wp:wrapPolygon edited="0">
                <wp:start x="0" y="0"/>
                <wp:lineTo x="0" y="21320"/>
                <wp:lineTo x="21509" y="21320"/>
                <wp:lineTo x="21509" y="0"/>
                <wp:lineTo x="0" y="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xels-steven-arenas-6187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565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oper Black" w:hAnsi="Cooper Black"/>
          <w:noProof/>
          <w:color w:val="000000" w:themeColor="text1"/>
          <w:sz w:val="28"/>
          <w:szCs w:val="28"/>
        </w:rPr>
        <w:drawing>
          <wp:inline distT="0" distB="0" distL="0" distR="0">
            <wp:extent cx="2102523" cy="2628265"/>
            <wp:effectExtent l="0" t="0" r="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IOELLI FOTO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309" cy="270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oper Black" w:hAnsi="Cooper Black"/>
          <w:color w:val="000000" w:themeColor="text1"/>
          <w:sz w:val="28"/>
          <w:szCs w:val="28"/>
        </w:rPr>
        <w:t xml:space="preserve">            </w:t>
      </w:r>
    </w:p>
    <w:p w:rsidR="00BD6212" w:rsidRDefault="00BD6212" w:rsidP="00A3670F">
      <w:pPr>
        <w:jc w:val="center"/>
        <w:rPr>
          <w:rFonts w:ascii="Cooper Black" w:hAnsi="Cooper Black"/>
          <w:color w:val="000000" w:themeColor="text1"/>
          <w:sz w:val="28"/>
          <w:szCs w:val="28"/>
        </w:rPr>
      </w:pPr>
    </w:p>
    <w:p w:rsidR="00A3670F" w:rsidRPr="005410EB" w:rsidRDefault="004D2D9E" w:rsidP="00BD6212">
      <w:pPr>
        <w:rPr>
          <w:rFonts w:ascii="Forte" w:hAnsi="Forte"/>
          <w:color w:val="000000" w:themeColor="text1"/>
          <w:sz w:val="24"/>
          <w:szCs w:val="24"/>
        </w:rPr>
      </w:pPr>
      <w:r w:rsidRPr="005410EB">
        <w:rPr>
          <w:rFonts w:ascii="Forte" w:hAnsi="Forte"/>
          <w:color w:val="000000" w:themeColor="text1"/>
          <w:sz w:val="24"/>
          <w:szCs w:val="24"/>
        </w:rPr>
        <w:t xml:space="preserve"> </w:t>
      </w:r>
      <w:r w:rsidR="001A0B14" w:rsidRPr="005410EB">
        <w:rPr>
          <w:rFonts w:ascii="Forte" w:hAnsi="Forte"/>
          <w:color w:val="000000" w:themeColor="text1"/>
          <w:sz w:val="24"/>
          <w:szCs w:val="24"/>
        </w:rPr>
        <w:t xml:space="preserve">Sul sito </w:t>
      </w:r>
      <w:r w:rsidR="001A0B14" w:rsidRPr="005410EB">
        <w:rPr>
          <w:rFonts w:ascii="Forte" w:hAnsi="Forte"/>
          <w:color w:val="990033"/>
          <w:sz w:val="24"/>
          <w:szCs w:val="24"/>
        </w:rPr>
        <w:t>SWAROVSKI</w:t>
      </w:r>
      <w:r w:rsidR="001A0B14" w:rsidRPr="005410EB">
        <w:rPr>
          <w:rFonts w:ascii="Forte" w:hAnsi="Forte"/>
          <w:color w:val="000000" w:themeColor="text1"/>
          <w:sz w:val="24"/>
          <w:szCs w:val="24"/>
        </w:rPr>
        <w:t xml:space="preserve">: Si presenta con un tono formale, i colori sono neutri. Sul sito troviamo </w:t>
      </w:r>
      <w:r w:rsidR="0081143F" w:rsidRPr="005410EB">
        <w:rPr>
          <w:rFonts w:ascii="Forte" w:hAnsi="Forte"/>
          <w:color w:val="000000" w:themeColor="text1"/>
          <w:sz w:val="24"/>
          <w:szCs w:val="24"/>
        </w:rPr>
        <w:t xml:space="preserve">una vasta scelta di gioielli e le nuove collezioni. Le montature dei cristalli </w:t>
      </w:r>
      <w:proofErr w:type="spellStart"/>
      <w:r w:rsidR="0081143F" w:rsidRPr="005410EB">
        <w:rPr>
          <w:rFonts w:ascii="Forte" w:hAnsi="Forte"/>
          <w:color w:val="000000" w:themeColor="text1"/>
          <w:sz w:val="24"/>
          <w:szCs w:val="24"/>
        </w:rPr>
        <w:t>swarovski</w:t>
      </w:r>
      <w:proofErr w:type="spellEnd"/>
      <w:r w:rsidR="0081143F" w:rsidRPr="005410EB">
        <w:rPr>
          <w:rFonts w:ascii="Forte" w:hAnsi="Forte"/>
          <w:color w:val="000000" w:themeColor="text1"/>
          <w:sz w:val="24"/>
          <w:szCs w:val="24"/>
        </w:rPr>
        <w:t xml:space="preserve"> sono definite e dona una qualità superiori alle lavorazioni manuali. Una meticolosa attenzione ai dettagli, garantisce massima qualità a ogni creazione. </w:t>
      </w:r>
    </w:p>
    <w:p w:rsidR="005410EB" w:rsidRPr="001A0B14" w:rsidRDefault="005410EB" w:rsidP="00BD6212">
      <w:pPr>
        <w:rPr>
          <w:rFonts w:ascii="Forte" w:hAnsi="Forte"/>
          <w:color w:val="000000" w:themeColor="text1"/>
          <w:sz w:val="28"/>
          <w:szCs w:val="28"/>
        </w:rPr>
      </w:pPr>
      <w:bookmarkStart w:id="0" w:name="_GoBack"/>
      <w:r>
        <w:rPr>
          <w:rFonts w:ascii="Forte" w:hAnsi="Forte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452755</wp:posOffset>
            </wp:positionV>
            <wp:extent cx="2993390" cy="1994535"/>
            <wp:effectExtent l="0" t="0" r="0" b="5715"/>
            <wp:wrapTight wrapText="bothSides">
              <wp:wrapPolygon edited="0">
                <wp:start x="0" y="0"/>
                <wp:lineTo x="0" y="21456"/>
                <wp:lineTo x="21444" y="21456"/>
                <wp:lineTo x="21444" y="0"/>
                <wp:lineTo x="0" y="0"/>
              </wp:wrapPolygon>
            </wp:wrapTight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ree-photo-of-lusso-corona-gioielleria-gioielli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39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Forte" w:hAnsi="Forte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4110990</wp:posOffset>
            </wp:positionH>
            <wp:positionV relativeFrom="paragraph">
              <wp:posOffset>123190</wp:posOffset>
            </wp:positionV>
            <wp:extent cx="1742400" cy="2610000"/>
            <wp:effectExtent l="0" t="0" r="0" b="0"/>
            <wp:wrapTight wrapText="bothSides">
              <wp:wrapPolygon edited="0">
                <wp:start x="0" y="0"/>
                <wp:lineTo x="0" y="21442"/>
                <wp:lineTo x="21261" y="21442"/>
                <wp:lineTo x="21261" y="0"/>
                <wp:lineTo x="0" y="0"/>
              </wp:wrapPolygon>
            </wp:wrapTight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exels-danielle-de-angelis-28497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00" cy="26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orte" w:hAnsi="Forte"/>
          <w:noProof/>
          <w:color w:val="000000" w:themeColor="text1"/>
          <w:sz w:val="28"/>
          <w:szCs w:val="28"/>
        </w:rPr>
        <w:t xml:space="preserve">                </w:t>
      </w:r>
    </w:p>
    <w:sectPr w:rsidR="005410EB" w:rsidRPr="001A0B1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BF2"/>
    <w:rsid w:val="001A0B14"/>
    <w:rsid w:val="0038019B"/>
    <w:rsid w:val="004D2D9E"/>
    <w:rsid w:val="005410EB"/>
    <w:rsid w:val="005D7E38"/>
    <w:rsid w:val="00734405"/>
    <w:rsid w:val="0081143F"/>
    <w:rsid w:val="00A3670F"/>
    <w:rsid w:val="00B84BF2"/>
    <w:rsid w:val="00BD6212"/>
    <w:rsid w:val="00E46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F99E3"/>
  <w15:chartTrackingRefBased/>
  <w15:docId w15:val="{731718EA-1644-4601-B71D-26EDB1337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Alunno</dc:creator>
  <cp:keywords/>
  <dc:description/>
  <cp:lastModifiedBy>Alunno</cp:lastModifiedBy>
  <cp:revision>2</cp:revision>
  <dcterms:created xsi:type="dcterms:W3CDTF">2024-02-28T14:37:00Z</dcterms:created>
  <dcterms:modified xsi:type="dcterms:W3CDTF">2024-02-28T14:37:00Z</dcterms:modified>
</cp:coreProperties>
</file>